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33655</wp:posOffset>
            </wp:positionV>
            <wp:extent cx="768350" cy="914400"/>
            <wp:effectExtent l="19050" t="0" r="0" b="0"/>
            <wp:wrapThrough wrapText="bothSides">
              <wp:wrapPolygon edited="0">
                <wp:start x="-536" y="0"/>
                <wp:lineTo x="-536" y="21150"/>
                <wp:lineTo x="21421" y="21150"/>
                <wp:lineTo x="21421" y="0"/>
                <wp:lineTo x="-53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pStyle w:val="a6"/>
      </w:pPr>
      <w:r>
        <w:t>СОВЕТ  ДЕПУТАТОВ</w:t>
      </w:r>
    </w:p>
    <w:p w:rsidR="00423303" w:rsidRDefault="00423303" w:rsidP="00423303">
      <w:pPr>
        <w:pStyle w:val="a6"/>
      </w:pPr>
      <w:r>
        <w:t>ПОКРОВСКОГО СЕЛЬСКОГО ПОСЕЛЕНИЯ</w:t>
      </w:r>
    </w:p>
    <w:p w:rsidR="00423303" w:rsidRDefault="00423303" w:rsidP="00423303">
      <w:pPr>
        <w:pStyle w:val="a6"/>
      </w:pPr>
      <w:r>
        <w:t>ВАРНЕНСКОГО МУНИЦИПАЛЬНОГО РАЙОНА</w:t>
      </w:r>
    </w:p>
    <w:p w:rsidR="00423303" w:rsidRDefault="00423303" w:rsidP="00423303">
      <w:pPr>
        <w:pStyle w:val="a6"/>
      </w:pPr>
      <w:r>
        <w:t>ЧЕЛЯБИНСКОЙ ОБЛАСТИ</w:t>
      </w:r>
    </w:p>
    <w:p w:rsidR="00423303" w:rsidRDefault="00423303" w:rsidP="00423303">
      <w:pPr>
        <w:pStyle w:val="a6"/>
      </w:pPr>
    </w:p>
    <w:p w:rsidR="00423303" w:rsidRDefault="00423303" w:rsidP="00423303">
      <w:pPr>
        <w:pStyle w:val="a6"/>
      </w:pPr>
      <w:r>
        <w:t>РЕШЕНИЕ</w:t>
      </w:r>
    </w:p>
    <w:p w:rsidR="00423303" w:rsidRDefault="00423303" w:rsidP="00423303">
      <w:pPr>
        <w:pStyle w:val="a6"/>
      </w:pPr>
    </w:p>
    <w:p w:rsidR="00423303" w:rsidRDefault="00423303" w:rsidP="004233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25.05. 2022 года    №08</w:t>
      </w:r>
    </w:p>
    <w:p w:rsidR="00423303" w:rsidRDefault="00423303" w:rsidP="004233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Новопокровка                                                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Положения об оплате труда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муниципальных служащих органов местного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самоуправления Покровского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района Челябинской области и порядке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формирования фонда оплаты труда указанных лиц  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keepNext/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с</w:t>
      </w:r>
      <w:r>
        <w:rPr>
          <w:rFonts w:ascii="Times New Roman" w:hAnsi="Times New Roman"/>
          <w:sz w:val="24"/>
          <w:szCs w:val="24"/>
        </w:rPr>
        <w:t xml:space="preserve">оответствии с Трудовым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Федеральным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6 октября 2003 года № 131</w:t>
      </w:r>
      <w:r>
        <w:rPr>
          <w:rFonts w:ascii="Times New Roman" w:hAnsi="Times New Roman"/>
          <w:sz w:val="24"/>
          <w:szCs w:val="24"/>
        </w:rPr>
        <w:noBreakHyphen/>
        <w:t xml:space="preserve">ФЗ «Об общих принципах организации местного самоуправления в Российской Федерации», Федеральным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2 марта 2007 года № 25</w:t>
      </w:r>
      <w:r>
        <w:rPr>
          <w:rFonts w:ascii="Times New Roman" w:hAnsi="Times New Roman"/>
          <w:sz w:val="24"/>
          <w:szCs w:val="24"/>
        </w:rPr>
        <w:noBreakHyphen/>
        <w:t xml:space="preserve">ФЗ «О муниципальной службе в Российской Федерации», Законом Челябинской области от 30 мая 2007 года </w:t>
      </w:r>
      <w:hyperlink r:id="rId10" w:history="1">
        <w:r>
          <w:rPr>
            <w:rStyle w:val="a3"/>
            <w:rFonts w:ascii="Times New Roman" w:hAnsi="Times New Roman"/>
            <w:sz w:val="24"/>
            <w:szCs w:val="24"/>
          </w:rPr>
          <w:t>№ 144-ЗО</w:t>
        </w:r>
      </w:hyperlink>
      <w:r>
        <w:rPr>
          <w:rFonts w:ascii="Times New Roman" w:hAnsi="Times New Roman"/>
          <w:sz w:val="24"/>
          <w:szCs w:val="24"/>
        </w:rPr>
        <w:t xml:space="preserve"> "О регулировании муниципальной службы в Челябинской области", </w:t>
      </w:r>
      <w:hyperlink r:id="rId11" w:history="1">
        <w:r>
          <w:rPr>
            <w:rStyle w:val="a3"/>
            <w:rFonts w:ascii="Times New Roman" w:hAnsi="Times New Roman"/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Покровского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423303" w:rsidRDefault="00423303" w:rsidP="00423303">
      <w:pPr>
        <w:pStyle w:val="1"/>
        <w:spacing w:before="0" w:after="267" w:line="347" w:lineRule="atLeast"/>
        <w:ind w:firstLine="567"/>
        <w:jc w:val="both"/>
        <w:textAlignment w:val="baseline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Совет депутатов Покровского сельского поселения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РЕШАЕТ: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keepNext/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Положение об оплате труда муниципальных служащих органов местного самоуправления Покровского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Челябинской области и порядке формирования фонда оплаты труда указанных лиц  (Приложение);</w:t>
      </w:r>
    </w:p>
    <w:p w:rsidR="00423303" w:rsidRDefault="00423303" w:rsidP="00423303">
      <w:pPr>
        <w:pStyle w:val="11"/>
        <w:spacing w:line="307" w:lineRule="exact"/>
        <w:ind w:right="20" w:firstLine="284"/>
        <w:rPr>
          <w:sz w:val="24"/>
          <w:szCs w:val="24"/>
        </w:rPr>
      </w:pPr>
      <w:r>
        <w:rPr>
          <w:sz w:val="24"/>
          <w:szCs w:val="24"/>
        </w:rPr>
        <w:t xml:space="preserve">2. Финансирование расходов на реализацию настоящего Решения осуществлять в пределах средств, предусмотренных в бюджете Покровского сельского поселения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муниципального района на соответствующий финансовый год.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Считать утратившим силу  Решение Совета депутатов Покровского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от 05.02.2018 г № 1/1 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Настоящее Решение  вступает в силу с 1 мая  2022 года.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Настоящее Решение направить Главе Покровского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для подписания и обнародования.</w:t>
      </w:r>
    </w:p>
    <w:p w:rsidR="00423303" w:rsidRDefault="00423303" w:rsidP="00423303">
      <w:pPr>
        <w:rPr>
          <w:sz w:val="24"/>
          <w:szCs w:val="24"/>
        </w:rPr>
      </w:pPr>
    </w:p>
    <w:p w:rsidR="00423303" w:rsidRDefault="00423303" w:rsidP="00423303">
      <w:pPr>
        <w:rPr>
          <w:sz w:val="24"/>
          <w:szCs w:val="24"/>
        </w:rPr>
      </w:pPr>
    </w:p>
    <w:p w:rsidR="00423303" w:rsidRDefault="00423303" w:rsidP="00423303">
      <w:pPr>
        <w:tabs>
          <w:tab w:val="left" w:pos="7513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О.Н.Еспаева</w:t>
      </w:r>
      <w:proofErr w:type="spellEnd"/>
    </w:p>
    <w:p w:rsidR="00423303" w:rsidRDefault="00423303" w:rsidP="00423303">
      <w:pPr>
        <w:tabs>
          <w:tab w:val="left" w:pos="7513"/>
        </w:tabs>
        <w:spacing w:after="0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tabs>
          <w:tab w:val="left" w:pos="7513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Покровского сельского поселения                                     С.М.Лебедев                                                    </w:t>
      </w: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Приложение№1 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Решению Совета депутатов</w:t>
      </w:r>
    </w:p>
    <w:p w:rsidR="00423303" w:rsidRDefault="00423303" w:rsidP="004233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Покровского сельского  поселения 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423303" w:rsidRDefault="00423303" w:rsidP="00423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25 мая 2022  года №  08    </w:t>
      </w:r>
    </w:p>
    <w:p w:rsidR="00423303" w:rsidRDefault="00423303" w:rsidP="00423303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423303" w:rsidRDefault="00423303" w:rsidP="00423303">
      <w:pPr>
        <w:keepNext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 оплате труда </w:t>
      </w:r>
      <w:r>
        <w:rPr>
          <w:rFonts w:ascii="Times New Roman" w:hAnsi="Times New Roman"/>
          <w:b/>
          <w:sz w:val="24"/>
          <w:szCs w:val="24"/>
        </w:rPr>
        <w:t xml:space="preserve">муниципальных служащих органов местного самоуправления Покровского  сельского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Челябинской области и порядке </w:t>
      </w:r>
      <w:proofErr w:type="gramStart"/>
      <w:r>
        <w:rPr>
          <w:rFonts w:ascii="Times New Roman" w:hAnsi="Times New Roman"/>
          <w:b/>
          <w:sz w:val="24"/>
          <w:szCs w:val="24"/>
        </w:rPr>
        <w:t>формирования фонда оплаты труда указанных лиц</w:t>
      </w:r>
      <w:proofErr w:type="gramEnd"/>
    </w:p>
    <w:p w:rsidR="00423303" w:rsidRDefault="00423303" w:rsidP="00423303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423303" w:rsidRDefault="00423303" w:rsidP="00423303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Настоящее Положение </w:t>
      </w:r>
      <w:r>
        <w:rPr>
          <w:rFonts w:ascii="Times New Roman" w:hAnsi="Times New Roman"/>
          <w:bCs/>
          <w:sz w:val="24"/>
          <w:szCs w:val="24"/>
        </w:rPr>
        <w:t xml:space="preserve">об оплате труда </w:t>
      </w:r>
      <w:r>
        <w:rPr>
          <w:rFonts w:ascii="Times New Roman" w:hAnsi="Times New Roman"/>
          <w:sz w:val="24"/>
          <w:szCs w:val="24"/>
        </w:rPr>
        <w:t>муниципальных служащих органов местного самоуправления Покровского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Челябинской области и порядке формирования фонда оплаты труда указанных лиц (далее – Положение) </w:t>
      </w: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с Трудовым </w:t>
      </w:r>
      <w:hyperlink r:id="rId12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кодексом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Федеральным 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6 октября 2003 года № 131</w:t>
      </w:r>
      <w:r>
        <w:rPr>
          <w:rFonts w:ascii="Times New Roman" w:hAnsi="Times New Roman"/>
          <w:sz w:val="24"/>
          <w:szCs w:val="24"/>
        </w:rPr>
        <w:noBreakHyphen/>
        <w:t xml:space="preserve">ФЗ </w:t>
      </w:r>
      <w:r>
        <w:rPr>
          <w:rFonts w:ascii="Times New Roman" w:hAnsi="Times New Roman"/>
          <w:color w:val="000000"/>
          <w:sz w:val="24"/>
          <w:szCs w:val="24"/>
        </w:rPr>
        <w:t xml:space="preserve">«Об общих принципах организации местного самоуправления в Российской Федерации», Федеральным </w:t>
      </w:r>
      <w:hyperlink r:id="rId14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2 марта 2007 года № 25</w:t>
      </w:r>
      <w:r>
        <w:rPr>
          <w:rFonts w:ascii="Times New Roman" w:hAnsi="Times New Roman"/>
          <w:sz w:val="24"/>
          <w:szCs w:val="24"/>
        </w:rPr>
        <w:noBreakHyphen/>
        <w:t>ФЗ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 муниципальной службе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, Законом Челябинской области от 30 мая 2007 года </w:t>
      </w:r>
      <w:hyperlink r:id="rId15" w:history="1">
        <w:r>
          <w:rPr>
            <w:rStyle w:val="a3"/>
            <w:rFonts w:ascii="Times New Roman" w:hAnsi="Times New Roman"/>
            <w:sz w:val="24"/>
            <w:szCs w:val="24"/>
          </w:rPr>
          <w:t>№ 144-ЗО</w:t>
        </w:r>
      </w:hyperlink>
      <w:r>
        <w:rPr>
          <w:rFonts w:ascii="Times New Roman" w:hAnsi="Times New Roman"/>
          <w:sz w:val="24"/>
          <w:szCs w:val="24"/>
        </w:rPr>
        <w:t xml:space="preserve"> "О регулировании муниципальной службы в Челябинской области",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6" w:history="1">
        <w:r>
          <w:rPr>
            <w:rStyle w:val="a3"/>
            <w:rFonts w:ascii="Times New Roman" w:hAnsi="Times New Roman"/>
            <w:sz w:val="24"/>
            <w:szCs w:val="24"/>
          </w:rPr>
          <w:t>Уставом</w:t>
        </w:r>
      </w:hyperlink>
      <w:r>
        <w:rPr>
          <w:rFonts w:ascii="Times New Roman" w:hAnsi="Times New Roman"/>
          <w:sz w:val="24"/>
          <w:szCs w:val="24"/>
        </w:rPr>
        <w:t xml:space="preserve"> Покровского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иными муниципальными нормативными правовыми актами </w:t>
      </w:r>
      <w:r>
        <w:rPr>
          <w:rFonts w:ascii="Times New Roman" w:hAnsi="Times New Roman"/>
          <w:color w:val="000000"/>
          <w:sz w:val="24"/>
          <w:szCs w:val="24"/>
        </w:rPr>
        <w:t xml:space="preserve">определяет размер, условия и порядок оплаты труда муниципальных служащих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Покровского сельского поселения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Челябинской области,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порядок формирования фонда оплаты</w:t>
      </w:r>
      <w:proofErr w:type="gramEnd"/>
      <w:r>
        <w:rPr>
          <w:rFonts w:ascii="Times New Roman" w:hAnsi="Times New Roman"/>
          <w:sz w:val="24"/>
          <w:szCs w:val="24"/>
        </w:rPr>
        <w:t xml:space="preserve"> труда указанных лиц.</w:t>
      </w:r>
    </w:p>
    <w:p w:rsidR="00423303" w:rsidRDefault="00423303" w:rsidP="00423303">
      <w:pPr>
        <w:spacing w:after="0"/>
        <w:outlineLvl w:val="1"/>
        <w:rPr>
          <w:rFonts w:ascii="Times New Roman" w:hAnsi="Times New Roman"/>
          <w:b/>
          <w:sz w:val="24"/>
          <w:szCs w:val="24"/>
        </w:rPr>
      </w:pPr>
    </w:p>
    <w:p w:rsidR="00423303" w:rsidRDefault="00423303" w:rsidP="00423303">
      <w:pPr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Оплата труда муниципальных служащих </w:t>
      </w: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Покровского сельского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Челябинской области</w:t>
      </w:r>
    </w:p>
    <w:p w:rsidR="00423303" w:rsidRDefault="00423303" w:rsidP="00423303">
      <w:pPr>
        <w:spacing w:after="0"/>
        <w:outlineLvl w:val="1"/>
        <w:rPr>
          <w:rFonts w:ascii="Times New Roman" w:hAnsi="Times New Roman"/>
          <w:b/>
          <w:sz w:val="24"/>
          <w:szCs w:val="24"/>
        </w:rPr>
      </w:pPr>
    </w:p>
    <w:p w:rsidR="00423303" w:rsidRDefault="00423303" w:rsidP="00423303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Оплата труда муниципальных служащих органов местного самоуправления</w:t>
      </w:r>
      <w:r>
        <w:rPr>
          <w:rFonts w:ascii="Times New Roman" w:hAnsi="Times New Roman"/>
          <w:b/>
          <w:sz w:val="24"/>
          <w:szCs w:val="24"/>
        </w:rPr>
        <w:t xml:space="preserve">_ </w:t>
      </w:r>
      <w:r>
        <w:rPr>
          <w:rFonts w:ascii="Times New Roman" w:hAnsi="Times New Roman"/>
          <w:sz w:val="24"/>
          <w:szCs w:val="24"/>
        </w:rPr>
        <w:t>Покровского сельского поселения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Челябинской области (далее – муниципальных служащих) </w:t>
      </w:r>
      <w:r>
        <w:rPr>
          <w:rFonts w:ascii="Times New Roman" w:hAnsi="Times New Roman"/>
          <w:color w:val="000000"/>
          <w:sz w:val="24"/>
          <w:szCs w:val="24"/>
        </w:rPr>
        <w:t>осуществляется с учетом соотносительности основных условий оплаты труда муниципальных служащих и государственных гражданских служащих Челябинской области и производится в виде денежного содержания, которое состоит из  должностного оклада муниципального служащего в соответствии с замещаемой им должностью муниципальной службы (далее – должностной оклад) и ежемесячных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дополнительных выплат,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которое</w:t>
      </w:r>
      <w:proofErr w:type="gramEnd"/>
      <w:r>
        <w:rPr>
          <w:rFonts w:ascii="Times New Roman" w:hAnsi="Times New Roman"/>
          <w:sz w:val="24"/>
          <w:szCs w:val="24"/>
        </w:rPr>
        <w:t xml:space="preserve"> начисляется районный коэффициент в размере </w:t>
      </w:r>
      <w:r>
        <w:rPr>
          <w:rFonts w:ascii="Times New Roman" w:hAnsi="Times New Roman"/>
          <w:sz w:val="24"/>
          <w:szCs w:val="24"/>
          <w:u w:val="single"/>
        </w:rPr>
        <w:t>15 %</w:t>
      </w:r>
      <w:r>
        <w:rPr>
          <w:rStyle w:val="a9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.</w:t>
      </w:r>
    </w:p>
    <w:p w:rsidR="00423303" w:rsidRDefault="00423303" w:rsidP="00423303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 ежемесячным и дополнительным выплатам относятся: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ежемесячная надбавка к должностному окладу за классный чин в </w:t>
      </w:r>
      <w:r>
        <w:rPr>
          <w:rFonts w:ascii="Times New Roman" w:hAnsi="Times New Roman"/>
          <w:sz w:val="24"/>
          <w:szCs w:val="24"/>
        </w:rPr>
        <w:t>соответствии с присвоенным классным чином муниципальной службы;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ежемесячная надбавка к должностному окладу за выслугу лет на муниципальной службе;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ежемесячная надбавка к должностному окладу за особые условия муниципальной службы;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ежемесячная процентная надбавка к должностному окладу за работу со сведениями, составляющими государственную тайну;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 ежемесячная надбавка за государственные награды СССР, государственные награды Российской Федерации;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ежемесячная надбавка за ученую степень;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ежемесячное денежное поощрение;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премия за выполнение особо важных и сложных заданий;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  единовременная выплата при предоставлении ежегодного оплачиваемого отпуска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материальная помощь.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премия по итогам работы за квартал, полугодие, 9 месяцев, год.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Муниципальным служащим производятся другие выплаты, предусмотренные федеральным законодательством Российской Федерации, Челябинской области, муниципальными правовыми актами муниципального образования.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Размеры должностного оклада и всех выплат указываются в трудовом договоре с муниципальным служащим.</w:t>
      </w:r>
      <w:bookmarkStart w:id="0" w:name="Par0"/>
      <w:bookmarkEnd w:id="0"/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Должностной оклад по каждой должности муниципальной службы устанавливается штатным расписанием, утверждаемым представителем нанимателя (работодателя).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должностных окладов муниципальных служащих устанавливаются в соответствии с Приложением № 1 к настоящему Положению.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Выплата ежемесячной надбавки к должностному окладу за классный чин производится на основании распоряжения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 нанимателя (работодателя) со дня присвоения муниципальному служащему соответствующего классного чина.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ежемесячной надбавки к должностному окладу за классный чин устанавливается в соответствии с Приложением №2 к настоящему Положению.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Выплата ежемесячной надбавки за выслугу лет на муниципальной службе осуществляется на основании </w:t>
      </w:r>
      <w:r>
        <w:rPr>
          <w:rFonts w:ascii="Times New Roman" w:hAnsi="Times New Roman"/>
          <w:sz w:val="24"/>
          <w:szCs w:val="24"/>
        </w:rPr>
        <w:t>распоряжения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 нанимателя (работодателя)</w:t>
      </w:r>
      <w:r>
        <w:rPr>
          <w:rFonts w:ascii="Times New Roman" w:hAnsi="Times New Roman" w:cs="Times New Roman"/>
          <w:sz w:val="24"/>
          <w:szCs w:val="24"/>
        </w:rPr>
        <w:t xml:space="preserve"> со дня достижения муниципальным служащим соответствующего стажа муниципальной службы.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Исчисление стажа муниципальной службы осуществляется в соответствии</w:t>
      </w:r>
      <w:r>
        <w:rPr>
          <w:rFonts w:ascii="Times New Roman" w:hAnsi="Times New Roman"/>
          <w:sz w:val="24"/>
          <w:szCs w:val="24"/>
        </w:rPr>
        <w:t xml:space="preserve"> с законодательством Российской Федерации и Челябинской области.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Ежемесячная надбавка к должностному окладу за выслугу лет на муниципальной службе выплачивается в процентах от должностного оклада в следующем размере: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при стаже муниципальной службы от 1 года до 5 лет – 10 процентов;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 стаже муниципальной службы от 5 лет до 10 лет – 15 процентов;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 стаже муниципальной службы от 10 лет до 15 лет – 20 процентов;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свыше 15 лет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службы – </w:t>
      </w:r>
      <w:r>
        <w:rPr>
          <w:rFonts w:ascii="Times New Roman" w:hAnsi="Times New Roman" w:cs="Times New Roman"/>
          <w:color w:val="000000"/>
          <w:sz w:val="24"/>
          <w:szCs w:val="24"/>
        </w:rPr>
        <w:t>30 процентов.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право на ежемесячную надбавку за выслугу лет на муниципальной службе возникает не с начала месяца, сумма надбавки определяется пропорционально продолжительности работы до и после указанной даты в расчетном периоде.</w:t>
      </w:r>
    </w:p>
    <w:p w:rsidR="00423303" w:rsidRDefault="00423303" w:rsidP="00423303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Выплата ежемесячной надбавки </w:t>
      </w:r>
      <w:r>
        <w:rPr>
          <w:rFonts w:ascii="Times New Roman" w:hAnsi="Times New Roman"/>
          <w:sz w:val="24"/>
          <w:szCs w:val="24"/>
        </w:rPr>
        <w:t xml:space="preserve">к должностному окладу за особые условия муниципальной службы </w:t>
      </w:r>
      <w:r>
        <w:rPr>
          <w:rFonts w:ascii="Times New Roman" w:hAnsi="Times New Roman" w:cs="Times New Roman"/>
          <w:sz w:val="24"/>
          <w:szCs w:val="24"/>
        </w:rPr>
        <w:t>осуществляется на основании трудового договора, распоряжения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 нанимателя (работодателя).</w:t>
      </w:r>
    </w:p>
    <w:p w:rsidR="00423303" w:rsidRDefault="00423303" w:rsidP="00423303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Ежемесячная надбавка к должностному окладу за особые условия муниципальной службы устанавливается дифференцированно и выплачивается в следующих размерах: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высшей группе должностей муниципальной службы – от 150 до 200 процентов должностного оклада;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 главной группе должностей муниципальной службы – от 120 до 150 процентов должностного оклада;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 ведущей группе должностей муниципальной службы – от 90 до 120 процентов должностного оклада;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по старшей группе должностей муниципальной службы – от 60 до 90 процентов должностного оклада;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 младшей группе должностей муниципальной службы – до 60 процентов должностного оклада.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Размер устанавливаемой ежемесячной надбавки к должностному окладу за особые условия муниципальной службы не может быть ниже минимального размера и превышать максимальное значение по соответствующей группе должностей муниципальной службы в соответствии с пунктом 10 настоящего Положения, и устанавливается с учетом исполнения сложных профессиональных задач, высокого уровня ответственности за выполняемые функции, психологических нагрузок и профессионального стажа. </w:t>
      </w:r>
      <w:proofErr w:type="gramEnd"/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Ежемесячная процентная надбавка к должностному окладу за работу со сведениями, составляющими государственную тайну, устанавливается в размерах, определенных Правительством Российской Федерации, в зависимости от степени секретности сведений, к которым имеется доступ в установленном  порядке.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Муниципальным служащим структурных подразделений </w:t>
      </w:r>
      <w:proofErr w:type="gramStart"/>
      <w:r>
        <w:rPr>
          <w:rFonts w:ascii="Times New Roman" w:hAnsi="Times New Roman"/>
          <w:sz w:val="24"/>
          <w:szCs w:val="24"/>
        </w:rPr>
        <w:t>по защите государственной тайны дополнительно к ежемесячной процентной надбавке к должностному окладу за работу со сведениями</w:t>
      </w:r>
      <w:proofErr w:type="gramEnd"/>
      <w:r>
        <w:rPr>
          <w:rFonts w:ascii="Times New Roman" w:hAnsi="Times New Roman"/>
          <w:sz w:val="24"/>
          <w:szCs w:val="24"/>
        </w:rPr>
        <w:t>, составляющими государственную тайну, выплачивается процентная надбавка к должностному окладу за стаж работы в указанных структурных подразделениях.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Основанием для установления ежемесячной процентной надбавки к должностному окладу за работу со сведениями, составляющими государственную тайну, является письменное представление лица, обеспечивающего защиту государственной тайны в муниципальном образовании, в соответствии с оформленной формой допуска к сведениям, составляющим государственную тайну.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Ежемесячная процентная надбавка к должностному окладу за работу со сведениями, составляющими государственную тайну, устанавливается муниципальному служащему персонально распоряжением представителя нанимателя (работодателя) и выплачивается (устанавливается, изменяется) с момента возникновения права на назначение (изменение) размера этой надбавки.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Ежемесячная процентная надбавка к должностному окладу за работу со сведениями, составляющими государственную тайну, не выплачивается в случаях: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освобождения муниципального служащего от должности муниципальной службы, исполнение должностных обязанностей по которой связано со сведениями, составляющими государственную тайну;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прекращения допуска муниципального служащего к государственной тайне;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освобождения муниципального служащего от работы на постоянной основе со сведениями, составляющими государственную тайну;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нахождения муниципального служащего в отпуске по уходу за ребенком до </w:t>
      </w:r>
      <w:proofErr w:type="gramStart"/>
      <w:r>
        <w:rPr>
          <w:rFonts w:ascii="Times New Roman" w:hAnsi="Times New Roman"/>
          <w:sz w:val="24"/>
          <w:szCs w:val="24"/>
        </w:rPr>
        <w:t>достижения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им установленного возраста;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 иных случаях, предусмотренных законодательством.</w:t>
      </w:r>
    </w:p>
    <w:p w:rsidR="00423303" w:rsidRDefault="00423303" w:rsidP="00423303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Прекращение выплаты ежемесячной процентной надбавки за работу со сведениями, составляющими государственную тайну, оформляется распоряжением представителя нанимателя (работодателя).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Ежемесячная надбавка муниципальным служащим к должностному окладу за государственные награды Российской Федерации, составляет 25 процентов должностного оклада и выплачивается муниципальному служащему на основании распоряжения представителя нанимателя (работодателя).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Ежемесячная надбавка муниципальным служащим к должностному окладу за ученую степень выплачивается муниципальному служащему на основании распоряжения представителя нанимателя (работодателя) и устанавливается в следующих размерах:</w:t>
      </w:r>
    </w:p>
    <w:p w:rsidR="00423303" w:rsidRDefault="00423303" w:rsidP="004233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за ученую степень кандидата наук - 10 процентов должностного оклада;</w:t>
      </w:r>
    </w:p>
    <w:p w:rsidR="00423303" w:rsidRDefault="00423303" w:rsidP="004233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за ученую степень доктора наук - 20 процентов должностного оклада.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Ежемесячное денежное поощрение муниципальным служащим устанавливается в кратном размере к должностному окладу в соответствии с приложением 1 к настоящему Положению.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Премирование муниципального служащего за выполнение особо важных и сложных заданий производится за счет и в пределах средств фонда оплаты труда муниципальных служащих и выплачивается в размерах и порядке, установленных нормативно-правовым актом представительного органа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Покровского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с учетом обеспечения задач и функций органа местного самоуправления, исполнения должностного регламента.</w:t>
      </w:r>
      <w:proofErr w:type="gramEnd"/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 Единовременная выплата при предоставлении ежегодного оплачиваемого отпуска производится один раз в календарном году в размере 3 должностных окладов при предоставлении муниципальному служащему ежегодного оплачиваемого отпуска.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муниципальный служащий не использовал в течение года свое право на ежегодный оплачиваемый отпуск, - в четвертом квартале текущего года.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Единовременная выплата производится на основании распоряжения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 нанимателя (работодателя) при предоставлении муниципальному служащему ежегодного оплачиваемого отпуска – по его письменному заявлению.</w:t>
      </w:r>
      <w:bookmarkStart w:id="1" w:name="sub_9218"/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 Материальная помощь муниципальному служащему производится за счет и в пределах средств фонда оплаты труда муниципальных служащих и выплачивается в размерах и порядке, установленных нормативно-правовым актом представительного органа Покровского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Материальная помощь производится на основании распоряжения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 нанимателя (работодателя) по письменному заявлению муниципального служащего.</w:t>
      </w:r>
      <w:bookmarkEnd w:id="1"/>
    </w:p>
    <w:p w:rsidR="00423303" w:rsidRDefault="00423303" w:rsidP="00423303">
      <w:pPr>
        <w:pStyle w:val="ConsPlusNormal"/>
        <w:widowControl/>
        <w:spacing w:line="276" w:lineRule="auto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 xml:space="preserve">. Формирование фонда оплаты труда 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муниципальных служащих органов местного самоуправления  </w:t>
      </w:r>
    </w:p>
    <w:p w:rsidR="00423303" w:rsidRDefault="00423303" w:rsidP="00423303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3303" w:rsidRDefault="00423303" w:rsidP="00423303">
      <w:pPr>
        <w:spacing w:after="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Оплата труда муниципальных служащих производится за счет средств, утвержденных решением представительного органа о бюджете муниципального образования на очередной финансовый год, по фонду </w:t>
      </w:r>
      <w:proofErr w:type="gramStart"/>
      <w:r>
        <w:rPr>
          <w:rFonts w:ascii="Times New Roman" w:hAnsi="Times New Roman"/>
          <w:sz w:val="24"/>
          <w:szCs w:val="24"/>
        </w:rPr>
        <w:t>оплаты труда органов местного самоуправления муниципального образования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23303" w:rsidRDefault="00423303" w:rsidP="00423303">
      <w:pPr>
        <w:spacing w:after="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При формировании фонда оплаты труда муниципальных служащих, сверх суммы средств, направляемых для выплаты должностных окладов муниципальных служащих, предусматриваются следующие средства для выплаты (в расчете на год):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ежемесячной надбавки к должностному окладу за классный чин – в размере </w:t>
      </w:r>
      <w:r>
        <w:rPr>
          <w:rFonts w:ascii="Times New Roman" w:hAnsi="Times New Roman"/>
          <w:sz w:val="24"/>
          <w:szCs w:val="24"/>
          <w:u w:val="single"/>
        </w:rPr>
        <w:t>5,7</w:t>
      </w:r>
      <w:r>
        <w:rPr>
          <w:rFonts w:ascii="Times New Roman" w:hAnsi="Times New Roman"/>
          <w:sz w:val="24"/>
          <w:szCs w:val="24"/>
        </w:rPr>
        <w:t xml:space="preserve"> должностных окладов;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ежемесячной надбавки к должностному окладу за выслугу лет на муниципальной службе – в размере </w:t>
      </w:r>
      <w:r>
        <w:rPr>
          <w:rFonts w:ascii="Times New Roman" w:hAnsi="Times New Roman"/>
          <w:sz w:val="24"/>
          <w:szCs w:val="24"/>
          <w:u w:val="single"/>
        </w:rPr>
        <w:t>3,6</w:t>
      </w:r>
      <w:r>
        <w:rPr>
          <w:rFonts w:ascii="Times New Roman" w:hAnsi="Times New Roman"/>
          <w:sz w:val="24"/>
          <w:szCs w:val="24"/>
        </w:rPr>
        <w:t xml:space="preserve"> должностных окладов;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ежемесячной надбавки к должностному окладу за особые условия муниципальной службы – в размере: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высшая группа должностей муниципальной службы </w:t>
      </w:r>
      <w:r>
        <w:rPr>
          <w:rFonts w:ascii="Times New Roman" w:hAnsi="Times New Roman"/>
          <w:sz w:val="24"/>
          <w:szCs w:val="24"/>
          <w:u w:val="single"/>
        </w:rPr>
        <w:t>22</w:t>
      </w:r>
      <w:r>
        <w:rPr>
          <w:rFonts w:ascii="Times New Roman" w:hAnsi="Times New Roman"/>
          <w:sz w:val="24"/>
          <w:szCs w:val="24"/>
        </w:rPr>
        <w:t xml:space="preserve"> должностных окладов;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главная группа должностей муниципальной службы </w:t>
      </w:r>
      <w:r>
        <w:rPr>
          <w:rFonts w:ascii="Times New Roman" w:hAnsi="Times New Roman"/>
          <w:sz w:val="24"/>
          <w:szCs w:val="24"/>
          <w:u w:val="single"/>
        </w:rPr>
        <w:t>18</w:t>
      </w:r>
      <w:r>
        <w:rPr>
          <w:rFonts w:ascii="Times New Roman" w:hAnsi="Times New Roman"/>
          <w:sz w:val="24"/>
          <w:szCs w:val="24"/>
        </w:rPr>
        <w:t xml:space="preserve"> должностных окладов;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ведущая группы должностей муниципальной службы </w:t>
      </w:r>
      <w:r>
        <w:rPr>
          <w:rFonts w:ascii="Times New Roman" w:hAnsi="Times New Roman"/>
          <w:sz w:val="24"/>
          <w:szCs w:val="24"/>
          <w:u w:val="single"/>
        </w:rPr>
        <w:t xml:space="preserve">14,4 </w:t>
      </w:r>
      <w:r>
        <w:rPr>
          <w:rFonts w:ascii="Times New Roman" w:hAnsi="Times New Roman"/>
          <w:sz w:val="24"/>
          <w:szCs w:val="24"/>
        </w:rPr>
        <w:t xml:space="preserve">должностных окладов;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старшая</w:t>
      </w:r>
      <w:proofErr w:type="gramEnd"/>
      <w:r>
        <w:rPr>
          <w:rFonts w:ascii="Times New Roman" w:hAnsi="Times New Roman"/>
          <w:sz w:val="24"/>
          <w:szCs w:val="24"/>
        </w:rPr>
        <w:t xml:space="preserve"> группы должностей муниципальной службы </w:t>
      </w:r>
      <w:r>
        <w:rPr>
          <w:rFonts w:ascii="Times New Roman" w:hAnsi="Times New Roman"/>
          <w:sz w:val="24"/>
          <w:szCs w:val="24"/>
          <w:u w:val="single"/>
        </w:rPr>
        <w:t xml:space="preserve">11 </w:t>
      </w:r>
      <w:r>
        <w:rPr>
          <w:rFonts w:ascii="Times New Roman" w:hAnsi="Times New Roman"/>
          <w:sz w:val="24"/>
          <w:szCs w:val="24"/>
        </w:rPr>
        <w:t xml:space="preserve">должностных окладов;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младшая группа должностей муниципальной службы </w:t>
      </w:r>
      <w:r>
        <w:rPr>
          <w:rFonts w:ascii="Times New Roman" w:hAnsi="Times New Roman"/>
          <w:sz w:val="24"/>
          <w:szCs w:val="24"/>
          <w:u w:val="single"/>
        </w:rPr>
        <w:t>8</w:t>
      </w:r>
      <w:r>
        <w:rPr>
          <w:rFonts w:ascii="Times New Roman" w:hAnsi="Times New Roman"/>
          <w:sz w:val="24"/>
          <w:szCs w:val="24"/>
        </w:rPr>
        <w:t xml:space="preserve"> должностных окладов;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ежемесячной процентной надбавки к должностному окладу за работу со сведениями, составляющими государственную тайну– </w:t>
      </w:r>
      <w:proofErr w:type="gramStart"/>
      <w:r>
        <w:rPr>
          <w:rFonts w:ascii="Times New Roman" w:hAnsi="Times New Roman"/>
          <w:sz w:val="24"/>
          <w:szCs w:val="24"/>
        </w:rPr>
        <w:t xml:space="preserve">в </w:t>
      </w:r>
      <w:proofErr w:type="gramEnd"/>
      <w:r>
        <w:rPr>
          <w:rFonts w:ascii="Times New Roman" w:hAnsi="Times New Roman"/>
          <w:sz w:val="24"/>
          <w:szCs w:val="24"/>
        </w:rPr>
        <w:t>размере фактических выплат;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ежемесячная надбавка за государственные награды СССР, государственные награды Российской Федерации в размере фактических выплат;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6) ежемесячная надбавка за ученую степень в размере фактических выплат;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ежемесячного денежного поощрения – в размере </w:t>
      </w:r>
      <w:r>
        <w:rPr>
          <w:rFonts w:ascii="Times New Roman" w:hAnsi="Times New Roman"/>
          <w:sz w:val="24"/>
          <w:szCs w:val="24"/>
          <w:u w:val="single"/>
        </w:rPr>
        <w:t>15,6</w:t>
      </w:r>
      <w:r>
        <w:rPr>
          <w:rFonts w:ascii="Times New Roman" w:hAnsi="Times New Roman"/>
          <w:sz w:val="24"/>
          <w:szCs w:val="24"/>
        </w:rPr>
        <w:t xml:space="preserve"> должностных окладов;</w:t>
      </w:r>
    </w:p>
    <w:p w:rsidR="00423303" w:rsidRDefault="00423303" w:rsidP="00423303">
      <w:pPr>
        <w:spacing w:after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премий за выполнение особо важных и сложных заданий – в размере до </w:t>
      </w:r>
      <w:r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 должностных окладов; </w:t>
      </w:r>
    </w:p>
    <w:p w:rsidR="00423303" w:rsidRDefault="00423303" w:rsidP="00423303">
      <w:pPr>
        <w:spacing w:after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премия по результатам работы  за квартал, за полугодие, за 9 месяцев и по итогам года в размере  до 3 должностных окладов.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единовременной выплаты при предоставлении ежегодного оплачиваемого отпуска в размере </w:t>
      </w:r>
      <w:r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</w:rPr>
        <w:t xml:space="preserve"> должностных окладов 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При формировании фонда оплаты труда муниципальных служащих предусматриваются средства, направляемые для выплаты должностных окладов и иных ежемесячных и дополнительных выплат, в размерах, предусмотренных Законом Челябинской области «О регулировании муниципальной службы в Челябинской области», иными нормативными правовыми актами Российской Федерации, устанавливающими ежемесячные и иные дополнительные выплаты, настоящим Положением.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Фонд оплаты труда формируется с учетом средств на выплату районного коэффициента в размере, определенном в соответствии с федеральными нормативными правовыми актами и нормативными правовыми актами Челябинской области.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Средства фонда оплаты труда могут быть перераспределены между выплатами предусмотренными пунктом 25 настоящего Положения.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Экономия по фонду оплаты труда остается в распоряжении органов местного самоуправления муниципального образования и используется в текущем финансовом году на выплату премий, материальной помощи и иных выплат, предусмотренных муниципальными правовыми актами муниципального образования.</w:t>
      </w: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423303" w:rsidRDefault="00423303" w:rsidP="00423303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Положению об оплате труда  муниципальных служащих в органах местного самоуправления  </w:t>
      </w:r>
      <w:r>
        <w:rPr>
          <w:rFonts w:ascii="Times New Roman" w:hAnsi="Times New Roman"/>
          <w:sz w:val="24"/>
          <w:szCs w:val="24"/>
        </w:rPr>
        <w:t xml:space="preserve">Покровского сельского поселения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 Челябинской области и порядке </w:t>
      </w:r>
      <w:proofErr w:type="gramStart"/>
      <w:r>
        <w:rPr>
          <w:rFonts w:ascii="Times New Roman" w:hAnsi="Times New Roman"/>
          <w:bCs/>
          <w:sz w:val="24"/>
          <w:szCs w:val="24"/>
        </w:rPr>
        <w:t>формирования фонда оплаты труда указанных лиц</w:t>
      </w:r>
      <w:proofErr w:type="gramEnd"/>
    </w:p>
    <w:p w:rsidR="00423303" w:rsidRDefault="00423303" w:rsidP="0042330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23303" w:rsidRDefault="00423303" w:rsidP="00423303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hyperlink r:id="rId17" w:anchor="P274" w:history="1">
        <w:r>
          <w:rPr>
            <w:rStyle w:val="a3"/>
            <w:rFonts w:ascii="Times New Roman" w:hAnsi="Times New Roman"/>
            <w:b/>
            <w:sz w:val="24"/>
            <w:szCs w:val="24"/>
          </w:rPr>
          <w:t>Размеры</w:t>
        </w:r>
      </w:hyperlink>
      <w:r>
        <w:rPr>
          <w:rFonts w:ascii="Times New Roman" w:hAnsi="Times New Roman"/>
          <w:b/>
          <w:sz w:val="24"/>
          <w:szCs w:val="24"/>
        </w:rPr>
        <w:t xml:space="preserve"> должностных окладов и ежемесячного денежного поощрения муниципальных служащих органов местного самоуправления Покровского сельского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423303" w:rsidRDefault="00423303" w:rsidP="00423303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Челябинской области</w:t>
      </w:r>
    </w:p>
    <w:p w:rsidR="00423303" w:rsidRDefault="00423303" w:rsidP="00423303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423303" w:rsidRDefault="00423303" w:rsidP="00423303">
      <w:pPr>
        <w:rPr>
          <w:rFonts w:ascii="Times New Roman" w:hAnsi="Times New Roman"/>
          <w:sz w:val="24"/>
          <w:szCs w:val="24"/>
        </w:rPr>
      </w:pPr>
    </w:p>
    <w:p w:rsidR="00423303" w:rsidRDefault="00423303" w:rsidP="0042330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3 должностей муниципальной службы в местных администрациях (исполнительно-распорядительных органах Покровского</w:t>
      </w:r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5"/>
        <w:gridCol w:w="2048"/>
        <w:gridCol w:w="4509"/>
        <w:gridCol w:w="1698"/>
      </w:tblGrid>
      <w:tr w:rsidR="00423303" w:rsidTr="00423303">
        <w:trPr>
          <w:trHeight w:val="2013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3303" w:rsidRDefault="00423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должностного оклада в месяц, руб.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ежемесячного денежного поощрения (должностных окладов в месяц)</w:t>
            </w:r>
          </w:p>
        </w:tc>
      </w:tr>
      <w:tr w:rsidR="00423303" w:rsidTr="00423303">
        <w:trPr>
          <w:trHeight w:val="287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3303" w:rsidTr="00423303"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pStyle w:val="4"/>
              <w:shd w:val="clear" w:color="auto" w:fill="FFFFFF"/>
              <w:spacing w:before="0" w:after="240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auto"/>
                <w:sz w:val="24"/>
                <w:szCs w:val="24"/>
              </w:rPr>
              <w:t>Старшая должность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423303" w:rsidTr="00423303">
        <w:trPr>
          <w:trHeight w:val="12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303" w:rsidRDefault="0042330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03" w:rsidRDefault="0042330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</w:tbl>
    <w:p w:rsidR="00423303" w:rsidRDefault="00423303" w:rsidP="00423303">
      <w:pPr>
        <w:jc w:val="center"/>
        <w:rPr>
          <w:rFonts w:ascii="Times New Roman" w:hAnsi="Times New Roman"/>
          <w:b/>
          <w:sz w:val="24"/>
          <w:szCs w:val="24"/>
        </w:rPr>
      </w:pPr>
    </w:p>
    <w:p w:rsidR="00423303" w:rsidRDefault="00423303" w:rsidP="00423303">
      <w:pPr>
        <w:spacing w:after="0"/>
        <w:rPr>
          <w:rFonts w:ascii="Times New Roman" w:hAnsi="Times New Roman"/>
          <w:sz w:val="24"/>
          <w:szCs w:val="24"/>
        </w:rPr>
        <w:sectPr w:rsidR="00423303">
          <w:pgSz w:w="11906" w:h="16838"/>
          <w:pgMar w:top="284" w:right="851" w:bottom="142" w:left="1701" w:header="709" w:footer="709" w:gutter="0"/>
          <w:pgNumType w:start="1"/>
          <w:cols w:space="720"/>
        </w:sectPr>
      </w:pPr>
    </w:p>
    <w:p w:rsidR="00423303" w:rsidRDefault="00423303" w:rsidP="00423303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423303" w:rsidRDefault="00423303" w:rsidP="00423303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Положению об оплате труда  муниципальных служащих в органах местного самоуправления  </w:t>
      </w:r>
      <w:r>
        <w:rPr>
          <w:rFonts w:ascii="Times New Roman" w:hAnsi="Times New Roman"/>
        </w:rPr>
        <w:t>Покровского</w:t>
      </w:r>
      <w:r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 Челябинской области и порядке </w:t>
      </w:r>
      <w:proofErr w:type="gramStart"/>
      <w:r>
        <w:rPr>
          <w:rFonts w:ascii="Times New Roman" w:hAnsi="Times New Roman"/>
          <w:bCs/>
          <w:sz w:val="24"/>
          <w:szCs w:val="24"/>
        </w:rPr>
        <w:t>формирования фонда оплаты труда указанных лиц</w:t>
      </w:r>
      <w:proofErr w:type="gramEnd"/>
    </w:p>
    <w:p w:rsidR="00423303" w:rsidRDefault="00423303" w:rsidP="0042330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Размер ежемесячной набавки к должностному окладу</w:t>
      </w:r>
    </w:p>
    <w:p w:rsidR="00423303" w:rsidRDefault="00423303" w:rsidP="00423303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классный чин муниципальных служащих органов местного самоуправления</w:t>
      </w:r>
    </w:p>
    <w:p w:rsidR="00423303" w:rsidRDefault="00423303" w:rsidP="00423303">
      <w:pPr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Покровского</w:t>
      </w:r>
      <w:r>
        <w:rPr>
          <w:rFonts w:ascii="Times New Roman" w:hAnsi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Челябинской области</w:t>
      </w:r>
    </w:p>
    <w:tbl>
      <w:tblPr>
        <w:tblW w:w="949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48"/>
        <w:gridCol w:w="6805"/>
        <w:gridCol w:w="2042"/>
      </w:tblGrid>
      <w:tr w:rsidR="00423303" w:rsidTr="004233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чины муниципальной службы</w:t>
            </w:r>
          </w:p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ежемесячной надбавки за классный чин к должностному окладу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, руб. </w:t>
            </w:r>
          </w:p>
        </w:tc>
      </w:tr>
      <w:tr w:rsidR="00423303" w:rsidTr="00423303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группа должностей муниципальной службы</w:t>
            </w:r>
          </w:p>
        </w:tc>
      </w:tr>
      <w:tr w:rsidR="00423303" w:rsidTr="004233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1913</w:t>
            </w:r>
          </w:p>
        </w:tc>
      </w:tr>
      <w:tr w:rsidR="00423303" w:rsidTr="004233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</w:t>
            </w:r>
          </w:p>
        </w:tc>
      </w:tr>
      <w:tr w:rsidR="00423303" w:rsidTr="00423303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Младшая группа должностей муниципальной службы</w:t>
            </w:r>
          </w:p>
        </w:tc>
      </w:tr>
      <w:tr w:rsidR="00423303" w:rsidTr="004233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3303" w:rsidRDefault="004233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1268</w:t>
            </w:r>
          </w:p>
        </w:tc>
      </w:tr>
    </w:tbl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 w:rsidP="00423303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423303" w:rsidRDefault="00423303"/>
    <w:sectPr w:rsidR="00423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B6E" w:rsidRDefault="00B76B6E" w:rsidP="00423303">
      <w:pPr>
        <w:spacing w:after="0" w:line="240" w:lineRule="auto"/>
      </w:pPr>
      <w:r>
        <w:separator/>
      </w:r>
    </w:p>
  </w:endnote>
  <w:endnote w:type="continuationSeparator" w:id="0">
    <w:p w:rsidR="00B76B6E" w:rsidRDefault="00B76B6E" w:rsidP="00423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B6E" w:rsidRDefault="00B76B6E" w:rsidP="00423303">
      <w:pPr>
        <w:spacing w:after="0" w:line="240" w:lineRule="auto"/>
      </w:pPr>
      <w:r>
        <w:separator/>
      </w:r>
    </w:p>
  </w:footnote>
  <w:footnote w:type="continuationSeparator" w:id="0">
    <w:p w:rsidR="00B76B6E" w:rsidRDefault="00B76B6E" w:rsidP="00423303">
      <w:pPr>
        <w:spacing w:after="0" w:line="240" w:lineRule="auto"/>
      </w:pPr>
      <w:r>
        <w:continuationSeparator/>
      </w:r>
    </w:p>
  </w:footnote>
  <w:footnote w:id="1">
    <w:p w:rsidR="00423303" w:rsidRDefault="00423303" w:rsidP="00423303">
      <w:pPr>
        <w:pStyle w:val="a4"/>
        <w:spacing w:after="0"/>
        <w:jc w:val="both"/>
        <w:rPr>
          <w:rFonts w:ascii="Times New Roman" w:hAnsi="Times New Roman"/>
          <w:sz w:val="20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Указывается районный коэффициент в размере, определенном в соответствии с федеральными нормативными правовыми актами и нормативными правовыми актами Челябинской области.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303"/>
    <w:rsid w:val="00423303"/>
    <w:rsid w:val="00B76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0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2330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2330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30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423303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Hyperlink"/>
    <w:basedOn w:val="a0"/>
    <w:uiPriority w:val="99"/>
    <w:semiHidden/>
    <w:unhideWhenUsed/>
    <w:rsid w:val="00423303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423303"/>
    <w:rPr>
      <w:rFonts w:eastAsia="Times New Roman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423303"/>
    <w:rPr>
      <w:rFonts w:ascii="Calibri" w:eastAsia="Times New Roman" w:hAnsi="Calibri" w:cs="Times New Roman"/>
      <w:szCs w:val="20"/>
      <w:lang w:eastAsia="ru-RU"/>
    </w:rPr>
  </w:style>
  <w:style w:type="paragraph" w:styleId="a6">
    <w:name w:val="Title"/>
    <w:basedOn w:val="a"/>
    <w:link w:val="a7"/>
    <w:qFormat/>
    <w:rsid w:val="00423303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4233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_"/>
    <w:link w:val="11"/>
    <w:locked/>
    <w:rsid w:val="0042330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8"/>
    <w:rsid w:val="0042330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ConsPlusNormal">
    <w:name w:val="ConsPlusNormal"/>
    <w:rsid w:val="0042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233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unhideWhenUsed/>
    <w:rsid w:val="0042330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E6C90DAFB2009846BB01BB34B85ACA1BCF4D2C2E4D5E88D5D5ADD07g8JED" TargetMode="External"/><Relationship Id="rId13" Type="http://schemas.openxmlformats.org/officeDocument/2006/relationships/hyperlink" Target="consultantplus://offline/ref=846E6C90DAFB2009846BB01BB34B85ACA1BCF4D2C2E4D5E88D5D5ADD07g8JED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6E6C90DAFB2009846BB01BB34B85ACA1BCF4D6C3E4D5E88D5D5ADD07g8JED" TargetMode="External"/><Relationship Id="rId12" Type="http://schemas.openxmlformats.org/officeDocument/2006/relationships/hyperlink" Target="consultantplus://offline/ref=846E6C90DAFB2009846BB01BB34B85ACA1BCF4D6C3E4D5E88D5D5ADD07g8JED" TargetMode="External"/><Relationship Id="rId17" Type="http://schemas.openxmlformats.org/officeDocument/2006/relationships/hyperlink" Target="file:///C:\Users\User\Downloads\&#1056;&#1077;&#1096;&#1077;&#1085;&#1080;&#1077;%20&#1086;&#1090;%2024.05.2022%20&#1084;&#1091;&#1085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CEA63F13224C3E85210DB102FF828429C97608E9D8D2E0EAF41865BDB15C8E2PBT9K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5CEA63F13224C3E85210DB102FF828429C97608E9D8D2E0EAF41865BDB15C8E2PBT9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FCB04E2A1EE24903678734183E5A5F1468359671D3E75B490B41D73C70551FDDBC852725DB11AE91EC92DC7F9833757AAEEFD8B4DD61F94FEAC6340u5D9J" TargetMode="External"/><Relationship Id="rId10" Type="http://schemas.openxmlformats.org/officeDocument/2006/relationships/hyperlink" Target="consultantplus://offline/ref=FFCB04E2A1EE24903678734183E5A5F1468359671D3E75B490B41D73C70551FDDBC852725DB11AE91EC92DC7F9833757AAEEFD8B4DD61F94FEAC6340u5D9J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46E6C90DAFB2009846BB01BB34B85ACA1BCF4D2C2E9D5E88D5D5ADD07g8JED" TargetMode="External"/><Relationship Id="rId14" Type="http://schemas.openxmlformats.org/officeDocument/2006/relationships/hyperlink" Target="consultantplus://offline/ref=846E6C90DAFB2009846BB01BB34B85ACA1BCF4D2C2E9D5E88D5D5ADD07g8J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2860</Words>
  <Characters>16304</Characters>
  <Application>Microsoft Office Word</Application>
  <DocSecurity>0</DocSecurity>
  <Lines>135</Lines>
  <Paragraphs>38</Paragraphs>
  <ScaleCrop>false</ScaleCrop>
  <Company/>
  <LinksUpToDate>false</LinksUpToDate>
  <CharactersWithSpaces>19126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2022-07-07T10:01:00Z</dcterms:created>
  <dcterms:modified xsi:type="dcterms:W3CDTF">2022-07-07T10:03:00Z</dcterms:modified>
</cp:coreProperties>
</file>